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7011C">
              <w:rPr>
                <w:rFonts w:ascii="Verdana" w:hAnsi="Verdana"/>
                <w:b/>
                <w:sz w:val="16"/>
                <w:szCs w:val="16"/>
              </w:rPr>
              <w:t xml:space="preserve">SHARING THE PLANET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05581E">
              <w:rPr>
                <w:rFonts w:ascii="Verdana" w:hAnsi="Verdana"/>
                <w:b/>
                <w:sz w:val="16"/>
                <w:szCs w:val="16"/>
              </w:rPr>
              <w:t xml:space="preserve"> Probability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05581E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05581E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5581E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05581E">
            <w:pPr>
              <w:spacing w:after="0"/>
              <w:jc w:val="center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D87FF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D2583">
              <w:rPr>
                <w:rFonts w:ascii="Verdana" w:hAnsi="Verdana"/>
                <w:b/>
                <w:sz w:val="20"/>
                <w:szCs w:val="20"/>
              </w:rPr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87FF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87F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7FFC" w:rsidRPr="00D87FFC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B57B1C" w:rsidRPr="00D87FFC">
              <w:rPr>
                <w:rFonts w:ascii="Verdana" w:hAnsi="Verdana"/>
                <w:b/>
                <w:sz w:val="20"/>
                <w:szCs w:val="20"/>
              </w:rPr>
              <w:t>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05581E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4D258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4D2583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77011C" w:rsidRDefault="007701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7011C">
              <w:rPr>
                <w:rFonts w:ascii="Verdana" w:hAnsi="Verdana"/>
                <w:b/>
                <w:sz w:val="18"/>
                <w:szCs w:val="16"/>
              </w:rPr>
              <w:t>x</w:t>
            </w:r>
            <w:r w:rsidR="005B58D4" w:rsidRPr="0077011C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77011C" w:rsidRDefault="007701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796FD9" w:rsidRPr="00E30128" w:rsidRDefault="00AC24DE" w:rsidP="0077011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HANDLING DATA</w:t>
            </w:r>
            <w:r w:rsidR="005B7465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9D225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7011C" w:rsidRPr="00BB03DD">
              <w:rPr>
                <w:rFonts w:ascii="Verdana" w:hAnsi="Verdana"/>
                <w:sz w:val="18"/>
                <w:szCs w:val="18"/>
              </w:rPr>
              <w:t>Makes reasonable predictions about possible outcomes, using different material</w:t>
            </w:r>
            <w:r w:rsidR="0077011C" w:rsidRPr="00BB03DD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EE70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EE7007">
              <w:rPr>
                <w:rFonts w:ascii="Verdana" w:hAnsi="Verdana"/>
                <w:sz w:val="16"/>
                <w:szCs w:val="16"/>
                <w:lang w:val="en-US"/>
              </w:rPr>
              <w:t>analysis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77011C" w:rsidRPr="0077011C" w:rsidRDefault="0080256E" w:rsidP="0077011C">
            <w:pPr>
              <w:spacing w:after="0" w:line="240" w:lineRule="auto"/>
              <w:rPr>
                <w:rFonts w:ascii="Verdana" w:hAnsi="Verdana" w:cstheme="minorHAnsi"/>
                <w:sz w:val="18"/>
              </w:rPr>
            </w:pPr>
            <w:r w:rsidRPr="0077011C">
              <w:rPr>
                <w:rFonts w:ascii="Verdana" w:hAnsi="Verdana"/>
                <w:b/>
                <w:sz w:val="16"/>
                <w:szCs w:val="16"/>
              </w:rPr>
              <w:t>Materials:</w:t>
            </w:r>
            <w:r w:rsidR="00340A2B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B7465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7011C" w:rsidRPr="0077011C">
              <w:rPr>
                <w:rFonts w:ascii="Verdana" w:hAnsi="Verdana" w:cstheme="minorHAnsi"/>
                <w:sz w:val="18"/>
              </w:rPr>
              <w:t>Dice with 3 ice cream cone pictures, 2 popsicles and 1 jelly</w:t>
            </w:r>
            <w:r w:rsidR="0037094C">
              <w:rPr>
                <w:rFonts w:ascii="Verdana" w:hAnsi="Verdana" w:cstheme="minorHAnsi"/>
                <w:sz w:val="18"/>
              </w:rPr>
              <w:t xml:space="preserve"> (ask </w:t>
            </w:r>
            <w:proofErr w:type="spellStart"/>
            <w:r w:rsidR="0037094C">
              <w:rPr>
                <w:rFonts w:ascii="Verdana" w:hAnsi="Verdana" w:cstheme="minorHAnsi"/>
                <w:sz w:val="18"/>
              </w:rPr>
              <w:t>Chachi</w:t>
            </w:r>
            <w:proofErr w:type="spellEnd"/>
            <w:r w:rsidR="0037094C">
              <w:rPr>
                <w:rFonts w:ascii="Verdana" w:hAnsi="Verdana" w:cstheme="minorHAnsi"/>
                <w:sz w:val="18"/>
              </w:rPr>
              <w:t>)</w:t>
            </w:r>
            <w:r w:rsidR="0077011C" w:rsidRPr="0077011C">
              <w:rPr>
                <w:rFonts w:ascii="Verdana" w:hAnsi="Verdana" w:cstheme="minorHAnsi"/>
                <w:sz w:val="18"/>
              </w:rPr>
              <w:t xml:space="preserve">, multilink cubes or counters, chart paper, markers </w:t>
            </w:r>
          </w:p>
          <w:p w:rsidR="000D4562" w:rsidRPr="00AF57EC" w:rsidRDefault="000D4562" w:rsidP="0077011C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5B7465" w:rsidRDefault="005B746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5B7465">
              <w:rPr>
                <w:rFonts w:ascii="Verdana" w:hAnsi="Verdana"/>
                <w:sz w:val="16"/>
                <w:szCs w:val="16"/>
              </w:rPr>
              <w:t>Sm</w:t>
            </w:r>
            <w:r w:rsidR="0080256E" w:rsidRPr="005B7465">
              <w:rPr>
                <w:rFonts w:ascii="Verdana" w:hAnsi="Verdana"/>
                <w:sz w:val="16"/>
                <w:szCs w:val="16"/>
              </w:rPr>
              <w:t>all group</w:t>
            </w:r>
          </w:p>
          <w:p w:rsidR="0080256E" w:rsidRPr="005B7465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5B7465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4D258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4D258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5B7465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5B7465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5B7465" w:rsidRDefault="005B746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FD56D1" w:rsidRPr="005B746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 w:rsidRPr="005B7465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7011C">
              <w:rPr>
                <w:rFonts w:ascii="Verdana" w:hAnsi="Verdana"/>
                <w:sz w:val="16"/>
                <w:szCs w:val="16"/>
                <w:lang w:val="en-US"/>
              </w:rPr>
              <w:t>32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77011C">
              <w:rPr>
                <w:rFonts w:ascii="Verdana" w:hAnsi="Verdana"/>
                <w:sz w:val="16"/>
                <w:szCs w:val="16"/>
                <w:lang w:val="en-US"/>
              </w:rPr>
              <w:t>April 26-29/11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7011C">
              <w:rPr>
                <w:rFonts w:ascii="Verdana" w:hAnsi="Verdana"/>
                <w:sz w:val="16"/>
                <w:szCs w:val="16"/>
                <w:lang w:val="en-US"/>
              </w:rPr>
              <w:t>20</w:t>
            </w:r>
            <w:r w:rsidR="005B7465">
              <w:rPr>
                <w:rFonts w:ascii="Verdana" w:hAnsi="Verdana"/>
                <w:sz w:val="16"/>
                <w:szCs w:val="16"/>
                <w:lang w:val="en-US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7011C" w:rsidRPr="0077011C" w:rsidRDefault="00C50DCB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77011C" w:rsidRPr="0077011C">
              <w:rPr>
                <w:rFonts w:ascii="Verdana" w:hAnsi="Verdana" w:cstheme="minorHAnsi"/>
                <w:sz w:val="18"/>
                <w:lang w:val="en-US"/>
              </w:rPr>
              <w:t>Divide the group in three small groups.  Show the dice and its faces to the children.</w:t>
            </w:r>
          </w:p>
          <w:p w:rsidR="00C26857" w:rsidRPr="00DB6FF5" w:rsidRDefault="00C26857" w:rsidP="0077011C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7011C">
        <w:trPr>
          <w:trHeight w:val="664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7011C" w:rsidRDefault="00340A2B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  <w:r w:rsidR="0077011C" w:rsidRPr="0077011C">
              <w:rPr>
                <w:rFonts w:ascii="Verdana" w:hAnsi="Verdana"/>
                <w:sz w:val="18"/>
                <w:szCs w:val="18"/>
                <w:lang w:val="en-GB"/>
              </w:rPr>
              <w:t>Ask q</w:t>
            </w:r>
            <w:proofErr w:type="spellStart"/>
            <w:r w:rsidR="0077011C"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>uestions</w:t>
            </w:r>
            <w:proofErr w:type="spellEnd"/>
            <w:r w:rsidR="0077011C"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 as following</w:t>
            </w:r>
            <w:r w:rsidR="0077011C" w:rsidRPr="0077011C">
              <w:rPr>
                <w:rFonts w:cstheme="minorHAnsi"/>
                <w:sz w:val="24"/>
                <w:lang w:val="en-US"/>
              </w:rPr>
              <w:t>:</w:t>
            </w:r>
          </w:p>
          <w:p w:rsidR="0077011C" w:rsidRPr="0077011C" w:rsidRDefault="0077011C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            </w:t>
            </w: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How many possible outcomes does the di</w:t>
            </w:r>
            <w:r>
              <w:rPr>
                <w:rFonts w:ascii="Verdana" w:hAnsi="Verdana" w:cstheme="minorHAnsi"/>
                <w:i/>
                <w:sz w:val="18"/>
                <w:lang w:val="en-US"/>
              </w:rPr>
              <w:t>c</w:t>
            </w: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e have?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Which of the three pictures is more alike to happen?</w:t>
            </w:r>
          </w:p>
          <w:p w:rsidR="0077011C" w:rsidRPr="0077011C" w:rsidRDefault="0077011C" w:rsidP="0077011C">
            <w:pPr>
              <w:spacing w:after="0" w:line="240" w:lineRule="auto"/>
              <w:ind w:left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When you roll the dice what is the probability that the ice cream cone is obtained? 3 out of 6 (3/6)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What is the probability that the popsicle is obtained? 2 out of 6  (2/6)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And what is the probability that the jelly is obtained? 1 out of 6 (1/6)</w:t>
            </w: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Can a pizza be a probability? (0/6)</w:t>
            </w: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>Other questions:  What will happen?</w:t>
            </w:r>
            <w:proofErr w:type="gramStart"/>
            <w:r>
              <w:rPr>
                <w:rFonts w:ascii="Verdana" w:hAnsi="Verdana" w:cstheme="minorHAnsi"/>
                <w:i/>
                <w:sz w:val="18"/>
                <w:lang w:val="en-US"/>
              </w:rPr>
              <w:t>,  What</w:t>
            </w:r>
            <w:proofErr w:type="gramEnd"/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 might happen?,  What won´t happen?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Each group has a name which it could be the same as one of the pictures on the die.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Each group chooses a player to roll the dice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The player can take a cube if it corresponds to the picture of his/her team.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tbl>
            <w:tblPr>
              <w:tblpPr w:leftFromText="141" w:rightFromText="141" w:vertAnchor="text" w:tblpX="3326" w:tblpY="-1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035"/>
              <w:gridCol w:w="1290"/>
              <w:gridCol w:w="1275"/>
            </w:tblGrid>
            <w:tr w:rsidR="0077011C" w:rsidTr="00502880">
              <w:trPr>
                <w:trHeight w:val="480"/>
              </w:trPr>
              <w:tc>
                <w:tcPr>
                  <w:tcW w:w="1035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 w:rsidRPr="00B35452">
                    <w:rPr>
                      <w:rFonts w:cstheme="minorHAnsi"/>
                      <w:b/>
                      <w:lang w:val="en-US"/>
                    </w:rPr>
                    <w:t>Ice cream</w:t>
                  </w:r>
                </w:p>
              </w:tc>
              <w:tc>
                <w:tcPr>
                  <w:tcW w:w="1290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 w:rsidRPr="00B35452">
                    <w:rPr>
                      <w:rFonts w:cstheme="minorHAnsi"/>
                      <w:b/>
                      <w:lang w:val="en-US"/>
                    </w:rPr>
                    <w:t>Popsicle</w:t>
                  </w:r>
                </w:p>
              </w:tc>
              <w:tc>
                <w:tcPr>
                  <w:tcW w:w="1275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>
                    <w:rPr>
                      <w:rFonts w:cstheme="minorHAnsi"/>
                      <w:b/>
                      <w:lang w:val="en-US"/>
                    </w:rPr>
                    <w:t>J</w:t>
                  </w:r>
                  <w:r w:rsidRPr="00B35452">
                    <w:rPr>
                      <w:rFonts w:cstheme="minorHAnsi"/>
                      <w:b/>
                      <w:lang w:val="en-US"/>
                    </w:rPr>
                    <w:t>elly</w:t>
                  </w:r>
                </w:p>
              </w:tc>
            </w:tr>
            <w:tr w:rsidR="0077011C" w:rsidTr="0077011C">
              <w:trPr>
                <w:trHeight w:val="916"/>
              </w:trPr>
              <w:tc>
                <w:tcPr>
                  <w:tcW w:w="1035" w:type="dxa"/>
                </w:tcPr>
                <w:p w:rsidR="0077011C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/>
                    </w:rPr>
                  </w:pPr>
                  <w:r>
                    <w:rPr>
                      <w:rFonts w:ascii="Arial" w:hAnsi="Arial" w:cs="Arial"/>
                      <w:sz w:val="24"/>
                      <w:lang w:val="en-US"/>
                    </w:rPr>
                    <w:t>♦♦♦♦♦♦♦</w:t>
                  </w:r>
                </w:p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/>
                    </w:rPr>
                  </w:pPr>
                  <w:r>
                    <w:rPr>
                      <w:rFonts w:ascii="Arial" w:hAnsi="Arial" w:cs="Arial"/>
                      <w:sz w:val="24"/>
                      <w:lang w:val="en-US"/>
                    </w:rPr>
                    <w:t>♦♦♦♦</w:t>
                  </w:r>
                </w:p>
              </w:tc>
              <w:tc>
                <w:tcPr>
                  <w:tcW w:w="1290" w:type="dxa"/>
                </w:tcPr>
                <w:p w:rsidR="0077011C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♣♣</w:t>
                  </w:r>
                </w:p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♣♣♣♣</w:t>
                  </w:r>
                </w:p>
              </w:tc>
              <w:tc>
                <w:tcPr>
                  <w:tcW w:w="1275" w:type="dxa"/>
                </w:tcPr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♠♠♠♠</w:t>
                  </w:r>
                </w:p>
              </w:tc>
            </w:tr>
          </w:tbl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77011C" w:rsidRPr="00216902" w:rsidRDefault="0077011C" w:rsidP="0077011C">
            <w:pPr>
              <w:pStyle w:val="Sinespaciado"/>
              <w:rPr>
                <w:b/>
                <w:u w:val="single"/>
                <w:lang w:val="en-GB"/>
              </w:rPr>
            </w:pPr>
          </w:p>
        </w:tc>
      </w:tr>
      <w:tr w:rsidR="00EC1260" w:rsidRPr="00A7565C" w:rsidTr="00D87FFC">
        <w:trPr>
          <w:trHeight w:val="453"/>
        </w:trPr>
        <w:tc>
          <w:tcPr>
            <w:tcW w:w="11199" w:type="dxa"/>
            <w:gridSpan w:val="12"/>
          </w:tcPr>
          <w:p w:rsidR="0077011C" w:rsidRPr="00CF0935" w:rsidRDefault="0077011C" w:rsidP="0077011C">
            <w:pPr>
              <w:spacing w:after="0" w:line="240" w:lineRule="aut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b/>
              </w:rPr>
              <w:t xml:space="preserve">Closing:  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What was the result?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How many ice cream cones, how many popsicles and how many jelly did you get?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 xml:space="preserve"> Did the possible outcomes correspond to the result?  Why?</w:t>
            </w:r>
          </w:p>
          <w:p w:rsidR="006C4AA9" w:rsidRPr="006C4AA9" w:rsidRDefault="00EC1260" w:rsidP="006223AA">
            <w:pPr>
              <w:pStyle w:val="Sinespaciado"/>
              <w:rPr>
                <w:i/>
                <w:u w:val="single"/>
                <w:lang w:val="en-GB"/>
              </w:rPr>
            </w:pPr>
            <w:r w:rsidRPr="00EC1260">
              <w:rPr>
                <w:b/>
                <w:lang w:val="en-GB"/>
              </w:rPr>
              <w:t xml:space="preserve">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209" w:rsidRDefault="001B4209" w:rsidP="001C6238">
      <w:pPr>
        <w:spacing w:after="0" w:line="240" w:lineRule="auto"/>
      </w:pPr>
      <w:r>
        <w:separator/>
      </w:r>
    </w:p>
  </w:endnote>
  <w:endnote w:type="continuationSeparator" w:id="0">
    <w:p w:rsidR="001B4209" w:rsidRDefault="001B4209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209" w:rsidRDefault="001B4209" w:rsidP="001C6238">
      <w:pPr>
        <w:spacing w:after="0" w:line="240" w:lineRule="auto"/>
      </w:pPr>
      <w:r>
        <w:separator/>
      </w:r>
    </w:p>
  </w:footnote>
  <w:footnote w:type="continuationSeparator" w:id="0">
    <w:p w:rsidR="001B4209" w:rsidRDefault="001B4209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alt="http://centros3.pntic.mec.es/~sanped14/recetas/manzana.jpg" style="width:28.45pt;height:33.5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F5229A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90785"/>
    <w:multiLevelType w:val="hybridMultilevel"/>
    <w:tmpl w:val="56F67F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5581E"/>
    <w:rsid w:val="00063320"/>
    <w:rsid w:val="00063A4A"/>
    <w:rsid w:val="00093832"/>
    <w:rsid w:val="000A49AA"/>
    <w:rsid w:val="000D4562"/>
    <w:rsid w:val="000E663F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B4209"/>
    <w:rsid w:val="001C6238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6BC2"/>
    <w:rsid w:val="00340A2B"/>
    <w:rsid w:val="00366713"/>
    <w:rsid w:val="0037094C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D2583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465"/>
    <w:rsid w:val="005B7F98"/>
    <w:rsid w:val="005C3779"/>
    <w:rsid w:val="0062071D"/>
    <w:rsid w:val="006223AA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011C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8C36A3"/>
    <w:rsid w:val="00902341"/>
    <w:rsid w:val="00913BF6"/>
    <w:rsid w:val="009176BC"/>
    <w:rsid w:val="00922918"/>
    <w:rsid w:val="00933075"/>
    <w:rsid w:val="009340E7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03DD"/>
    <w:rsid w:val="00BB1737"/>
    <w:rsid w:val="00BE49EA"/>
    <w:rsid w:val="00BF1380"/>
    <w:rsid w:val="00C04E34"/>
    <w:rsid w:val="00C11E39"/>
    <w:rsid w:val="00C13CC2"/>
    <w:rsid w:val="00C17A83"/>
    <w:rsid w:val="00C24D29"/>
    <w:rsid w:val="00C24ECC"/>
    <w:rsid w:val="00C26857"/>
    <w:rsid w:val="00C379FE"/>
    <w:rsid w:val="00C43930"/>
    <w:rsid w:val="00C50DCB"/>
    <w:rsid w:val="00C83D93"/>
    <w:rsid w:val="00CB7A87"/>
    <w:rsid w:val="00CD747E"/>
    <w:rsid w:val="00CE1AEE"/>
    <w:rsid w:val="00D26684"/>
    <w:rsid w:val="00D31FA9"/>
    <w:rsid w:val="00D441F7"/>
    <w:rsid w:val="00D458D7"/>
    <w:rsid w:val="00D87FFC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80CC2"/>
    <w:rsid w:val="00EB72E2"/>
    <w:rsid w:val="00EB7B47"/>
    <w:rsid w:val="00EC0111"/>
    <w:rsid w:val="00EC0419"/>
    <w:rsid w:val="00EC1260"/>
    <w:rsid w:val="00ED4B93"/>
    <w:rsid w:val="00EE0E16"/>
    <w:rsid w:val="00EE7007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57CFC-6783-46C9-87B2-E7313806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2009-10-19T16:41:00Z</cp:lastPrinted>
  <dcterms:created xsi:type="dcterms:W3CDTF">2011-04-19T00:05:00Z</dcterms:created>
  <dcterms:modified xsi:type="dcterms:W3CDTF">2011-04-19T00:06:00Z</dcterms:modified>
</cp:coreProperties>
</file>